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85" w:rsidRPr="007A5FD3" w:rsidRDefault="001D144D" w:rsidP="00482485">
      <w:pPr>
        <w:pStyle w:val="a3"/>
      </w:pPr>
      <w:r w:rsidRPr="007A5FD3">
        <w:t xml:space="preserve"> </w:t>
      </w:r>
      <w:r w:rsidR="00BC5013" w:rsidRPr="007A5FD3">
        <w:t>«</w:t>
      </w:r>
      <w:r w:rsidR="001F51D5">
        <w:t>Дом культуры</w:t>
      </w:r>
      <w:r w:rsidR="00BC5013" w:rsidRPr="007A5FD3">
        <w:t xml:space="preserve">»  </w:t>
      </w:r>
      <w:r w:rsidR="00482485" w:rsidRPr="007A5FD3">
        <w:t>считает своей целью – удовлетворение духовных потребностей и культурных запросов населения</w:t>
      </w:r>
      <w:r w:rsidR="00BC5013" w:rsidRPr="007A5FD3">
        <w:t xml:space="preserve"> Верхнеусинского </w:t>
      </w:r>
      <w:r w:rsidR="00482485" w:rsidRPr="007A5FD3">
        <w:t>  сельского поселения, создание условий для развития творческой инициативы и организации отдыха людей, проживающих на обслуживаемой территории.</w:t>
      </w:r>
    </w:p>
    <w:p w:rsidR="00BC5013" w:rsidRPr="007A5FD3" w:rsidRDefault="00482485" w:rsidP="00482485">
      <w:pPr>
        <w:pStyle w:val="a3"/>
      </w:pPr>
      <w:r w:rsidRPr="007A5FD3">
        <w:t xml:space="preserve">   Реализуя эти цели, </w:t>
      </w:r>
      <w:r w:rsidR="00BC5013" w:rsidRPr="007A5FD3">
        <w:t xml:space="preserve"> «</w:t>
      </w:r>
      <w:r w:rsidR="001F51D5">
        <w:t>Дом культуры</w:t>
      </w:r>
      <w:r w:rsidR="00BC5013" w:rsidRPr="007A5FD3">
        <w:t xml:space="preserve">» </w:t>
      </w:r>
      <w:r w:rsidRPr="007A5FD3">
        <w:t>осуществляет свою деятельность дифференцированно, на основе конкретных запросов и потребностей населения, активно используя средства и формы организации досуга, расширяя спектр культурных услуг и качество создаваемого культурного продукта.</w:t>
      </w:r>
      <w:r w:rsidR="00BC5013" w:rsidRPr="007A5FD3">
        <w:t xml:space="preserve">                                                                         </w:t>
      </w:r>
    </w:p>
    <w:p w:rsidR="00482485" w:rsidRPr="007A5FD3" w:rsidRDefault="00482485" w:rsidP="00482485">
      <w:pPr>
        <w:pStyle w:val="a3"/>
      </w:pPr>
      <w:r w:rsidRPr="007A5FD3">
        <w:t>Задача  поддержать тех, для кого занятия всеми видами творчества становятся предпочтительным времяпрепровождением (во всех возрастных группах).</w:t>
      </w:r>
    </w:p>
    <w:p w:rsidR="00482485" w:rsidRPr="007A5FD3" w:rsidRDefault="00482485" w:rsidP="00482485">
      <w:pPr>
        <w:pStyle w:val="a3"/>
      </w:pPr>
      <w:r w:rsidRPr="007A5FD3">
        <w:rPr>
          <w:b/>
          <w:bCs/>
          <w:u w:val="single"/>
        </w:rPr>
        <w:t>Цели работы:</w:t>
      </w:r>
    </w:p>
    <w:p w:rsidR="00482485" w:rsidRPr="007A5FD3" w:rsidRDefault="00482485" w:rsidP="00482485">
      <w:pPr>
        <w:pStyle w:val="a3"/>
      </w:pPr>
      <w:r w:rsidRPr="007A5FD3">
        <w:t>     — Организация досуга и приобщение жителей муниципального образования к творчеству, культурному развитию и самообразованию, любительскому искусству и ремеслам.</w:t>
      </w:r>
    </w:p>
    <w:p w:rsidR="00482485" w:rsidRPr="007A5FD3" w:rsidRDefault="00482485" w:rsidP="00482485">
      <w:pPr>
        <w:pStyle w:val="a3"/>
      </w:pPr>
      <w:r w:rsidRPr="007A5FD3">
        <w:t> </w:t>
      </w:r>
      <w:r w:rsidRPr="007A5FD3">
        <w:rPr>
          <w:b/>
          <w:bCs/>
          <w:u w:val="single"/>
        </w:rPr>
        <w:t> Задачи:</w:t>
      </w:r>
      <w:r w:rsidR="00BC5013" w:rsidRPr="007A5FD3">
        <w:t xml:space="preserve">                                                                                                                                              </w:t>
      </w:r>
      <w:r w:rsidRPr="007A5FD3">
        <w:t>  — Удовлетворение потребностей населения в сохранении и развитии традиционного художественного народного творчества, любительского искусства, другой самодеятельной творческой инициативы и социально-культурной активности населения;</w:t>
      </w:r>
      <w:r w:rsidR="00BC5013" w:rsidRPr="007A5FD3">
        <w:t xml:space="preserve">                                           </w:t>
      </w:r>
      <w:r w:rsidRPr="007A5FD3">
        <w:t>— Создание благоприятных условий для организации культурного досуга и отдыха жителей муниципального образования;</w:t>
      </w:r>
      <w:r w:rsidR="00BC5013" w:rsidRPr="007A5FD3">
        <w:t xml:space="preserve">                                                                                                        </w:t>
      </w:r>
      <w:r w:rsidRPr="007A5FD3">
        <w:t> —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  <w:r w:rsidR="00BC5013" w:rsidRPr="007A5FD3">
        <w:t xml:space="preserve">                                      </w:t>
      </w:r>
      <w:r w:rsidRPr="007A5FD3">
        <w:t>— Поддержка и развитие самобытных национальных культур, народных промыслов и ремесел;</w:t>
      </w:r>
      <w:r w:rsidR="00BC5013" w:rsidRPr="007A5FD3">
        <w:t xml:space="preserve">                                                                                                                                                   </w:t>
      </w:r>
      <w:r w:rsidRPr="007A5FD3">
        <w:t>—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482485" w:rsidRPr="007A5FD3" w:rsidRDefault="00482485" w:rsidP="00482485">
      <w:pPr>
        <w:pStyle w:val="a3"/>
      </w:pPr>
      <w:r w:rsidRPr="007A5FD3">
        <w:t xml:space="preserve">  Для достижения установленных целей   осуществляет следующие </w:t>
      </w:r>
      <w:r w:rsidRPr="007A5FD3">
        <w:rPr>
          <w:b/>
          <w:bCs/>
          <w:u w:val="single"/>
        </w:rPr>
        <w:t>виды деятельности:</w:t>
      </w:r>
    </w:p>
    <w:p w:rsidR="00482485" w:rsidRPr="007A5FD3" w:rsidRDefault="00482485" w:rsidP="00482485">
      <w:pPr>
        <w:pStyle w:val="a3"/>
      </w:pPr>
      <w:r w:rsidRPr="007A5FD3">
        <w:t>     —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  <w:r w:rsidR="00BC5013" w:rsidRPr="007A5FD3">
        <w:t xml:space="preserve">                                                                                                                    </w:t>
      </w:r>
      <w:r w:rsidRPr="007A5FD3">
        <w:t xml:space="preserve"> — Проведение,  различных по форме и тематике, культурно-массовых мероприятий, праздников, представлений, смотров, фестивалей, конкурсов, концертов, выставок, вечеров, спектаклей, игровых развлекательных программ и других форм  показа результатов творческой деятельности клубных формирований.</w:t>
      </w:r>
    </w:p>
    <w:p w:rsidR="00482485" w:rsidRPr="007A5FD3" w:rsidRDefault="00482485" w:rsidP="00482485">
      <w:pPr>
        <w:pStyle w:val="a3"/>
      </w:pPr>
      <w:r w:rsidRPr="007A5FD3">
        <w:t>  При  проведении  мероприятий  большое  внимание  уделялось  идейно-художественному  уровню.  В  подготовке и проведении  мероприятий  принимали  участие  работники </w:t>
      </w:r>
      <w:r w:rsidR="00BC5013" w:rsidRPr="007A5FD3">
        <w:t xml:space="preserve"> «</w:t>
      </w:r>
      <w:r w:rsidR="001F51D5">
        <w:t>Дома культуры</w:t>
      </w:r>
      <w:r w:rsidR="00BC5013" w:rsidRPr="007A5FD3">
        <w:t>»</w:t>
      </w:r>
      <w:r w:rsidRPr="007A5FD3">
        <w:t>.  С  целью  повышения  профессионального  мастерства  работниками </w:t>
      </w:r>
      <w:r w:rsidR="00BC5013" w:rsidRPr="007A5FD3">
        <w:t>«Культурного центра»</w:t>
      </w:r>
      <w:r w:rsidRPr="007A5FD3">
        <w:t>  изуча</w:t>
      </w:r>
      <w:r w:rsidR="00F24692" w:rsidRPr="007A5FD3">
        <w:t>ется</w:t>
      </w:r>
      <w:r w:rsidRPr="007A5FD3">
        <w:t xml:space="preserve">  передовой  опыт  работников  культуры,   </w:t>
      </w:r>
      <w:r w:rsidR="001D0D91" w:rsidRPr="007A5FD3">
        <w:t>методическая  литература,  пользуясь интернет услугами  узуча</w:t>
      </w:r>
      <w:r w:rsidR="00F24692" w:rsidRPr="007A5FD3">
        <w:t xml:space="preserve">ются </w:t>
      </w:r>
      <w:r w:rsidR="001D0D91" w:rsidRPr="007A5FD3">
        <w:t xml:space="preserve"> новые формы  творческой работы.</w:t>
      </w:r>
    </w:p>
    <w:p w:rsidR="0029144E" w:rsidRPr="007A5FD3" w:rsidRDefault="00482485" w:rsidP="00BD4877">
      <w:pPr>
        <w:pStyle w:val="a3"/>
      </w:pPr>
      <w:r w:rsidRPr="007A5FD3">
        <w:t>Работа </w:t>
      </w:r>
      <w:r w:rsidR="001D0D91" w:rsidRPr="007A5FD3">
        <w:t>«</w:t>
      </w:r>
      <w:r w:rsidR="001F51D5">
        <w:t>Дома культуры</w:t>
      </w:r>
      <w:r w:rsidR="001D0D91" w:rsidRPr="007A5FD3">
        <w:t>»</w:t>
      </w:r>
      <w:r w:rsidRPr="007A5FD3">
        <w:t>  ве</w:t>
      </w:r>
      <w:r w:rsidR="00F24692" w:rsidRPr="007A5FD3">
        <w:t xml:space="preserve">дется </w:t>
      </w:r>
      <w:r w:rsidRPr="007A5FD3">
        <w:t xml:space="preserve"> совместно  с  </w:t>
      </w:r>
      <w:r w:rsidR="001D0D91" w:rsidRPr="007A5FD3">
        <w:t xml:space="preserve">Верхнеусинской </w:t>
      </w:r>
      <w:r w:rsidRPr="007A5FD3">
        <w:t>администрацией  сельского поселения,  МБОУ «</w:t>
      </w:r>
      <w:r w:rsidR="001D0D91" w:rsidRPr="007A5FD3">
        <w:t xml:space="preserve">Верхнеусинская </w:t>
      </w:r>
      <w:r w:rsidRPr="007A5FD3">
        <w:t> СОШ», детским  садом,  </w:t>
      </w:r>
      <w:r w:rsidR="001D0D91" w:rsidRPr="007A5FD3">
        <w:t>спортклубом «Саяны», Лесхозом и другими организациями находящимися на территории поселения.</w:t>
      </w:r>
      <w:r w:rsidRPr="007A5FD3">
        <w:t xml:space="preserve">     </w:t>
      </w:r>
      <w:r w:rsidR="00F24692" w:rsidRPr="007A5FD3">
        <w:lastRenderedPageBreak/>
        <w:t xml:space="preserve">Большую культурно-досуговую деятельность осуществляют </w:t>
      </w:r>
      <w:r w:rsidRPr="007A5FD3">
        <w:t>клубы  по  интересам: </w:t>
      </w:r>
      <w:r w:rsidR="001D0D91" w:rsidRPr="007A5FD3">
        <w:t xml:space="preserve"> «</w:t>
      </w:r>
      <w:r w:rsidR="00775406" w:rsidRPr="007A5FD3">
        <w:t>Скоморошино</w:t>
      </w:r>
      <w:r w:rsidRPr="007A5FD3">
        <w:t xml:space="preserve">», </w:t>
      </w:r>
      <w:r w:rsidR="00F24692" w:rsidRPr="007A5FD3">
        <w:t xml:space="preserve">клуб       </w:t>
      </w:r>
      <w:r w:rsidRPr="007A5FD3">
        <w:t>объедини</w:t>
      </w:r>
      <w:r w:rsidR="00F24692" w:rsidRPr="007A5FD3">
        <w:t xml:space="preserve">я </w:t>
      </w:r>
      <w:r w:rsidRPr="007A5FD3">
        <w:t>   детей всех возрастов, которы</w:t>
      </w:r>
      <w:r w:rsidR="00775406" w:rsidRPr="007A5FD3">
        <w:t>е любят играть в подвижные игры, учавствовать в различных мероприятиях культурного центра</w:t>
      </w:r>
      <w:r w:rsidR="00F24692" w:rsidRPr="007A5FD3">
        <w:t>.</w:t>
      </w:r>
      <w:r w:rsidR="00775406" w:rsidRPr="007A5FD3">
        <w:t xml:space="preserve">                                                                                                                                </w:t>
      </w:r>
      <w:r w:rsidR="00F24692" w:rsidRPr="007A5FD3">
        <w:t xml:space="preserve">Национальные </w:t>
      </w:r>
      <w:r w:rsidR="00775406" w:rsidRPr="007A5FD3">
        <w:t xml:space="preserve"> клуб</w:t>
      </w:r>
      <w:r w:rsidR="00F24692" w:rsidRPr="007A5FD3">
        <w:t>ы:</w:t>
      </w:r>
      <w:r w:rsidR="00775406" w:rsidRPr="007A5FD3">
        <w:t xml:space="preserve"> </w:t>
      </w:r>
      <w:r w:rsidRPr="007A5FD3">
        <w:t xml:space="preserve"> «</w:t>
      </w:r>
      <w:r w:rsidR="00775406" w:rsidRPr="007A5FD3">
        <w:t>Хунчугеш</w:t>
      </w:r>
      <w:r w:rsidRPr="007A5FD3">
        <w:t>»</w:t>
      </w:r>
      <w:r w:rsidR="00F24692" w:rsidRPr="007A5FD3">
        <w:t xml:space="preserve"> клуб национальной тувинской культуры, «Колынонька» клуб украинской культуры и  чувашкий клуб «Туслах». Участники этих клубов часто выступают на массовых мероприятиях села, районных смотров и фестивал</w:t>
      </w:r>
      <w:r w:rsidR="00686713" w:rsidRPr="007A5FD3">
        <w:t>ей</w:t>
      </w:r>
      <w:r w:rsidR="00F24692" w:rsidRPr="007A5FD3">
        <w:t>, праздниках Республики Тыва.</w:t>
      </w:r>
      <w:r w:rsidR="002702FC" w:rsidRPr="007A5FD3">
        <w:t xml:space="preserve">                                                                                          </w:t>
      </w:r>
      <w:r w:rsidR="006327AF" w:rsidRPr="007A5FD3">
        <w:t>С  целью  возраждения и развития традиционной народной культуры , нравственного  воспитания, проведены ряд задач на  расширения  интереса  к  исторически  сложившимся  обычаям,  традициям,  обрядам;  формирования  системы  нравственных  чувств,  выработки  правильных  оценок  и  отношений,  использовались  различные  формы  работы. </w:t>
      </w:r>
      <w:r w:rsidR="002702FC" w:rsidRPr="007A5FD3">
        <w:t xml:space="preserve">                                                                                                                            </w:t>
      </w:r>
      <w:r w:rsidRPr="007A5FD3">
        <w:t xml:space="preserve"> Наиболее </w:t>
      </w:r>
      <w:r w:rsidR="00686713" w:rsidRPr="007A5FD3">
        <w:t xml:space="preserve">востребованными </w:t>
      </w:r>
      <w:r w:rsidRPr="007A5FD3">
        <w:t>мероприятиями можно считать</w:t>
      </w:r>
      <w:r w:rsidR="001A7CDB" w:rsidRPr="007A5FD3">
        <w:t xml:space="preserve"> юбилейные праздники и памятные даты, </w:t>
      </w:r>
      <w:r w:rsidRPr="007A5FD3">
        <w:t xml:space="preserve"> семейные вечера отдыха, познавательно развлекательные мероприятия для молодежи, тематические дискотеки,  игровые программы для детей, театрализованные представления</w:t>
      </w:r>
      <w:r w:rsidR="00686713" w:rsidRPr="007A5FD3">
        <w:t xml:space="preserve">, </w:t>
      </w:r>
      <w:r w:rsidRPr="007A5FD3">
        <w:t xml:space="preserve"> новогодние праздники, народные гуляния в праздники Масленицы,  Троицы.</w:t>
      </w:r>
      <w:r w:rsidR="002702FC" w:rsidRPr="007A5FD3">
        <w:t xml:space="preserve">   </w:t>
      </w:r>
    </w:p>
    <w:p w:rsidR="0029144E" w:rsidRPr="007A5FD3" w:rsidRDefault="0029144E" w:rsidP="0029144E">
      <w:r w:rsidRPr="007A5FD3">
        <w:t>Каждый год в последнее воскресенье августа проводиться праздник посвященный Дню села. На котором,  согласно традиции проводятся различные конкурсы, игры, звучат  поздравления юбилярам.   Награждаются  победители  спортивных соревнований,  сценических подворий, выставок и т.д.   Концертные программы с участием  гостей праздника, праздничное угощение торговых лавок, ярмарка таежного промысла, все это  придает мероприятию особо значимое явление в жизни каждого сельчанина, к которому он готовится с особым желанием и любовью.</w:t>
      </w:r>
    </w:p>
    <w:p w:rsidR="0029144E" w:rsidRPr="007A5FD3" w:rsidRDefault="002702FC" w:rsidP="0029144E">
      <w:pPr>
        <w:tabs>
          <w:tab w:val="left" w:pos="3486"/>
        </w:tabs>
        <w:jc w:val="both"/>
      </w:pPr>
      <w:r w:rsidRPr="007A5FD3">
        <w:t xml:space="preserve"> </w:t>
      </w:r>
      <w:r w:rsidR="00BD4877" w:rsidRPr="007A5FD3">
        <w:t xml:space="preserve">Сохранение  и развитие  нематериального  культурного  наследия   остается  приоритетным  направлением  в работе Дома Культуры.    Идет  освещение  в средствах  массовой  информации  работы  по сохранению  и развитию  традиционной народной  культуры,  сотрудничество  с </w:t>
      </w:r>
      <w:r w:rsidR="0029144E" w:rsidRPr="007A5FD3">
        <w:t xml:space="preserve"> </w:t>
      </w:r>
      <w:r w:rsidR="00BD4877" w:rsidRPr="007A5FD3">
        <w:t>учреждениями.  Сохраняются  традиции  массовых  гуляний  в праздники  народного  календаря.</w:t>
      </w:r>
      <w:r w:rsidR="0029144E" w:rsidRPr="007A5FD3">
        <w:t xml:space="preserve"> Брендовым мероприятием нашей территории является праздник национальных культур «Хоровод дружбы». Вот уже на протяжении шести лет  на территории Верхнеусинского села  проходит замечательное брендовое мероприятие, связанное  с традициями национальных культур этой территории.  На празднике  проводятся конкурсы национальных блюд: чувашской, тувинской, украинской и конечно русскойкухни. Участники в национальных костюмах с традиционным гостеприимством  презентуют   свои  блюда на ура, все присутствующие на этом празднике могут отведать прекрасные  и великолепно украшенные приготовления конкурсантов. Братание разных культур, разных народов, населяющих наше село, наш район,  на этом празднике, ощущаются с наиболее глубоким пониманием и уважением к народной культуре. Наша прагматичная жизнь стремится поглотить и упростить культурную среду, сделать всех одинаковыми, похожими.  Несмотря на это, разнообразие культур сохраняется и вот уже в шестой раз в  нашем селе проходит  замечательный праздник национальных культур «Хоровод дружбы». Для присутствующих, так же представлены объемные национальные композиции, поделки кружковцев декаротивно прикладного творчества, фотостенд «Хороводу дружбы 6 лет», презентация  «Мы вместе» и конечно праздничный концерт. На праздник согласно сложившейся традиции приглашаутся гости из Республики Тыва, творческие коллективы Ермаковского района и т.д.</w:t>
      </w:r>
    </w:p>
    <w:p w:rsidR="0029144E" w:rsidRPr="007A5FD3" w:rsidRDefault="0029144E" w:rsidP="0029144E">
      <w:pPr>
        <w:tabs>
          <w:tab w:val="left" w:pos="2790"/>
          <w:tab w:val="left" w:pos="3486"/>
        </w:tabs>
      </w:pPr>
    </w:p>
    <w:p w:rsidR="00BD4877" w:rsidRPr="007A5FD3" w:rsidRDefault="00BD4877" w:rsidP="00BD4877">
      <w:pPr>
        <w:pStyle w:val="a3"/>
      </w:pPr>
    </w:p>
    <w:p w:rsidR="0029144E" w:rsidRPr="007A5FD3" w:rsidRDefault="0029144E" w:rsidP="00BD4877">
      <w:pPr>
        <w:pStyle w:val="a3"/>
      </w:pPr>
    </w:p>
    <w:p w:rsidR="000C73F1" w:rsidRPr="007A5FD3" w:rsidRDefault="000C73F1" w:rsidP="002702FC">
      <w:r w:rsidRPr="007A5FD3">
        <w:t xml:space="preserve">Основными  формами  </w:t>
      </w:r>
      <w:r w:rsidRPr="007A5FD3">
        <w:rPr>
          <w:b/>
          <w:bCs/>
        </w:rPr>
        <w:t>работы  с детьми</w:t>
      </w:r>
      <w:r w:rsidRPr="007A5FD3">
        <w:t>    являются  игровые, развлекательные  ,  конкурсные  программы, викторины,  познавательно- обучающие  программы, дискотеки, спортивные  соревнования.  Все  массовые  праздники обязательно  начинаются   игровым  блоком для  детей, чтобы  дети  чувствовали  себя  полноценными  гостями  на празднике.</w:t>
      </w:r>
    </w:p>
    <w:p w:rsidR="000C73F1" w:rsidRPr="007A5FD3" w:rsidRDefault="000C73F1" w:rsidP="00686713"/>
    <w:p w:rsidR="00482485" w:rsidRPr="007A5FD3" w:rsidRDefault="00581B5F" w:rsidP="002702FC">
      <w:pPr>
        <w:tabs>
          <w:tab w:val="left" w:pos="990"/>
        </w:tabs>
      </w:pPr>
      <w:r w:rsidRPr="007A5FD3">
        <w:t>Работники «</w:t>
      </w:r>
      <w:r w:rsidR="001F51D5">
        <w:t>Дома культуры</w:t>
      </w:r>
      <w:r w:rsidRPr="007A5FD3">
        <w:t>»</w:t>
      </w:r>
      <w:r w:rsidR="00482485" w:rsidRPr="007A5FD3">
        <w:t xml:space="preserve"> стараются проводить работу по сохранению и развитию народного творчества, но не все направления этой деятельности охвачены в полном объеме, теряются нити преемственности между стариной и современностью.</w:t>
      </w:r>
      <w:r w:rsidRPr="007A5FD3">
        <w:t xml:space="preserve"> </w:t>
      </w:r>
      <w:r w:rsidR="00482485" w:rsidRPr="007A5FD3">
        <w:t xml:space="preserve">Воспитание  любви  к  родному  краю,  отчему дому,  Отечеству,  гордости  за  свое  государство,  народ,  формирование  готовности  к  защите  Родины,  чувства  гражданского  долга – основные  задачи,  которые  решались  при  проведении  мероприятий  по </w:t>
      </w:r>
      <w:r w:rsidR="00D5336C" w:rsidRPr="007A5FD3">
        <w:rPr>
          <w:bCs/>
        </w:rPr>
        <w:t>патриотическому  воспитанию и здоровому образу жизни.</w:t>
      </w:r>
      <w:r w:rsidR="002702FC" w:rsidRPr="007A5FD3">
        <w:rPr>
          <w:bCs/>
        </w:rPr>
        <w:t xml:space="preserve">                                                                 </w:t>
      </w:r>
      <w:r w:rsidR="00482485" w:rsidRPr="007A5FD3">
        <w:t>Дом  Культуры  считает  своей  целью – удовлетворение  духовных  потребностей  и культурных   запросов  населения  сельского  поселения</w:t>
      </w:r>
      <w:r w:rsidR="00FE5FA3" w:rsidRPr="007A5FD3">
        <w:t>Верхнеусинское</w:t>
      </w:r>
      <w:r w:rsidR="00482485" w:rsidRPr="007A5FD3">
        <w:t>,  создание  условий   для  развития  творческой  инициативы и организации  отдыха людей  проживающих  на  обслуживаемой  территории.</w:t>
      </w:r>
    </w:p>
    <w:p w:rsidR="00482485" w:rsidRPr="007A5FD3" w:rsidRDefault="00482485" w:rsidP="00482485">
      <w:pPr>
        <w:pStyle w:val="a3"/>
      </w:pPr>
      <w:r w:rsidRPr="007A5FD3">
        <w:t>Реализуя  эти  цели,  Дом  Культуры  осуществляет  свою  деятельность  дифференцированно,  на  основе  конкретных  запросов и потребностей  населения,  активно  используя  средства  и формы организации  досуга, расширяя  спектр  культурных  услуг и качество  создаваемого культурного  продукта.</w:t>
      </w:r>
    </w:p>
    <w:p w:rsidR="00482485" w:rsidRPr="007A5FD3" w:rsidRDefault="00482485" w:rsidP="00482485">
      <w:pPr>
        <w:pStyle w:val="a3"/>
      </w:pPr>
      <w:r w:rsidRPr="007A5FD3">
        <w:rPr>
          <w:b/>
          <w:bCs/>
        </w:rPr>
        <w:t>Основные  направления   работы</w:t>
      </w:r>
      <w:r w:rsidRPr="007A5FD3">
        <w:t>:</w:t>
      </w:r>
    </w:p>
    <w:p w:rsidR="00482485" w:rsidRPr="007A5FD3" w:rsidRDefault="00482485" w:rsidP="00482485">
      <w:pPr>
        <w:pStyle w:val="a3"/>
      </w:pPr>
      <w:r w:rsidRPr="007A5FD3">
        <w:t>-- Возрождение   и развитие  культуры  села;</w:t>
      </w:r>
    </w:p>
    <w:p w:rsidR="00482485" w:rsidRPr="007A5FD3" w:rsidRDefault="00482485" w:rsidP="00482485">
      <w:pPr>
        <w:pStyle w:val="a3"/>
      </w:pPr>
      <w:r w:rsidRPr="007A5FD3">
        <w:t>--  Семья;</w:t>
      </w:r>
    </w:p>
    <w:p w:rsidR="00482485" w:rsidRPr="007A5FD3" w:rsidRDefault="00482485" w:rsidP="00482485">
      <w:pPr>
        <w:pStyle w:val="a3"/>
      </w:pPr>
      <w:r w:rsidRPr="007A5FD3">
        <w:t>-- Ветераны  труда  и фронтовики;</w:t>
      </w:r>
    </w:p>
    <w:p w:rsidR="00482485" w:rsidRPr="007A5FD3" w:rsidRDefault="00482485" w:rsidP="00482485">
      <w:pPr>
        <w:pStyle w:val="a3"/>
      </w:pPr>
      <w:r w:rsidRPr="007A5FD3">
        <w:t>-- Активный   отдых;</w:t>
      </w:r>
    </w:p>
    <w:p w:rsidR="00482485" w:rsidRPr="007A5FD3" w:rsidRDefault="00482485" w:rsidP="00482485">
      <w:pPr>
        <w:pStyle w:val="a3"/>
      </w:pPr>
      <w:r w:rsidRPr="007A5FD3">
        <w:t>-- </w:t>
      </w:r>
      <w:r w:rsidR="000C73F1" w:rsidRPr="007A5FD3">
        <w:t xml:space="preserve">Развитие </w:t>
      </w:r>
      <w:r w:rsidRPr="007A5FD3">
        <w:t xml:space="preserve"> </w:t>
      </w:r>
      <w:r w:rsidR="000C73F1" w:rsidRPr="007A5FD3">
        <w:t>т</w:t>
      </w:r>
      <w:r w:rsidR="009401CC" w:rsidRPr="007A5FD3">
        <w:t>уризм</w:t>
      </w:r>
      <w:r w:rsidR="000C73F1" w:rsidRPr="007A5FD3">
        <w:t>а</w:t>
      </w:r>
    </w:p>
    <w:p w:rsidR="00482485" w:rsidRPr="007A5FD3" w:rsidRDefault="00482485" w:rsidP="00482485">
      <w:pPr>
        <w:pStyle w:val="a3"/>
      </w:pPr>
      <w:r w:rsidRPr="007A5FD3">
        <w:t>Приоритетными  направлениями  деятельности   Дома Культуры  являются:  патриотическое  воспитание,  возрождение  и развитие  традиционной  народной  культуры,  работа  с детьми,  молодёжью,  семьёй,  ветеранами, пожилыми людьми.</w:t>
      </w:r>
      <w:r w:rsidR="002702FC" w:rsidRPr="007A5FD3">
        <w:t xml:space="preserve"> </w:t>
      </w:r>
      <w:r w:rsidRPr="007A5FD3">
        <w:t>Клубные   формирования  досугового  объединения  составляют  внутренние  ресурсы  учреждения. Их  работа  осуществляется  по двум  направлениям:</w:t>
      </w:r>
    </w:p>
    <w:p w:rsidR="00482485" w:rsidRPr="007A5FD3" w:rsidRDefault="00482485" w:rsidP="00482485">
      <w:pPr>
        <w:pStyle w:val="a3"/>
      </w:pPr>
      <w:r w:rsidRPr="007A5FD3">
        <w:t>- развитие  творческих  способностей  населения в кружках;</w:t>
      </w:r>
    </w:p>
    <w:p w:rsidR="00482485" w:rsidRPr="007A5FD3" w:rsidRDefault="00482485" w:rsidP="00482485">
      <w:pPr>
        <w:pStyle w:val="a3"/>
      </w:pPr>
      <w:r w:rsidRPr="007A5FD3">
        <w:t>- развитие  индивидуальных способностей в любительских объединениях  по  интересам.</w:t>
      </w:r>
    </w:p>
    <w:p w:rsidR="00FE5FA3" w:rsidRPr="007A5FD3" w:rsidRDefault="00FE5FA3" w:rsidP="00FE5FA3">
      <w:pPr>
        <w:pStyle w:val="a3"/>
      </w:pPr>
      <w:r w:rsidRPr="007A5FD3">
        <w:t>Детские и молодежные формирования:</w:t>
      </w:r>
    </w:p>
    <w:p w:rsidR="001F51D5" w:rsidRDefault="001F51D5" w:rsidP="00E654AE">
      <w:pPr>
        <w:tabs>
          <w:tab w:val="left" w:pos="12060"/>
          <w:tab w:val="left" w:pos="12240"/>
        </w:tabs>
        <w:autoSpaceDE w:val="0"/>
        <w:autoSpaceDN w:val="0"/>
        <w:adjustRightInd w:val="0"/>
        <w:rPr>
          <w:b/>
        </w:rPr>
      </w:pPr>
    </w:p>
    <w:p w:rsidR="001F51D5" w:rsidRDefault="001F51D5" w:rsidP="00E654AE">
      <w:pPr>
        <w:tabs>
          <w:tab w:val="left" w:pos="12060"/>
          <w:tab w:val="left" w:pos="12240"/>
        </w:tabs>
        <w:autoSpaceDE w:val="0"/>
        <w:autoSpaceDN w:val="0"/>
        <w:adjustRightInd w:val="0"/>
        <w:rPr>
          <w:b/>
        </w:rPr>
      </w:pPr>
    </w:p>
    <w:p w:rsidR="001F51D5" w:rsidRDefault="001F51D5" w:rsidP="00E654AE">
      <w:pPr>
        <w:tabs>
          <w:tab w:val="left" w:pos="12060"/>
          <w:tab w:val="left" w:pos="12240"/>
        </w:tabs>
        <w:autoSpaceDE w:val="0"/>
        <w:autoSpaceDN w:val="0"/>
        <w:adjustRightInd w:val="0"/>
        <w:rPr>
          <w:b/>
        </w:rPr>
      </w:pPr>
    </w:p>
    <w:p w:rsidR="00E654AE" w:rsidRPr="007A5FD3" w:rsidRDefault="00E654AE" w:rsidP="001F51D5">
      <w:pPr>
        <w:tabs>
          <w:tab w:val="left" w:pos="12060"/>
          <w:tab w:val="left" w:pos="12240"/>
        </w:tabs>
        <w:autoSpaceDE w:val="0"/>
        <w:autoSpaceDN w:val="0"/>
        <w:adjustRightInd w:val="0"/>
        <w:jc w:val="center"/>
        <w:rPr>
          <w:b/>
        </w:rPr>
      </w:pPr>
      <w:r w:rsidRPr="007A5FD3">
        <w:rPr>
          <w:b/>
        </w:rPr>
        <w:lastRenderedPageBreak/>
        <w:t>Список клубных формирований</w:t>
      </w:r>
    </w:p>
    <w:p w:rsidR="00E654AE" w:rsidRPr="007A5FD3" w:rsidRDefault="001F51D5" w:rsidP="001F51D5">
      <w:pPr>
        <w:tabs>
          <w:tab w:val="left" w:pos="12060"/>
          <w:tab w:val="left" w:pos="1224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Филиала </w:t>
      </w:r>
      <w:r w:rsidR="00E654AE" w:rsidRPr="007A5FD3">
        <w:rPr>
          <w:b/>
        </w:rPr>
        <w:t xml:space="preserve"> «</w:t>
      </w:r>
      <w:r>
        <w:rPr>
          <w:b/>
        </w:rPr>
        <w:t>Дом культуры</w:t>
      </w:r>
      <w:r w:rsidR="00E654AE" w:rsidRPr="007A5FD3">
        <w:rPr>
          <w:b/>
        </w:rPr>
        <w:t>»</w:t>
      </w:r>
    </w:p>
    <w:p w:rsidR="00E654AE" w:rsidRPr="007A5FD3" w:rsidRDefault="00E654AE" w:rsidP="00E654AE">
      <w:pPr>
        <w:tabs>
          <w:tab w:val="left" w:pos="12060"/>
          <w:tab w:val="left" w:pos="12240"/>
        </w:tabs>
        <w:autoSpaceDE w:val="0"/>
        <w:autoSpaceDN w:val="0"/>
        <w:adjustRightInd w:val="0"/>
        <w:rPr>
          <w:b/>
        </w:rPr>
      </w:pPr>
    </w:p>
    <w:tbl>
      <w:tblPr>
        <w:tblStyle w:val="ac"/>
        <w:tblW w:w="9889" w:type="dxa"/>
        <w:tblLayout w:type="fixed"/>
        <w:tblLook w:val="04A0"/>
      </w:tblPr>
      <w:tblGrid>
        <w:gridCol w:w="2077"/>
        <w:gridCol w:w="1575"/>
        <w:gridCol w:w="1336"/>
        <w:gridCol w:w="932"/>
        <w:gridCol w:w="709"/>
        <w:gridCol w:w="3260"/>
      </w:tblGrid>
      <w:tr w:rsidR="00E654AE" w:rsidRPr="007A5FD3" w:rsidTr="001F51D5">
        <w:tc>
          <w:tcPr>
            <w:tcW w:w="2077" w:type="dxa"/>
          </w:tcPr>
          <w:p w:rsidR="00E654AE" w:rsidRPr="007A5FD3" w:rsidRDefault="00E654AE" w:rsidP="008A5DD6">
            <w:pPr>
              <w:autoSpaceDE w:val="0"/>
              <w:autoSpaceDN w:val="0"/>
              <w:adjustRightInd w:val="0"/>
            </w:pPr>
            <w:r w:rsidRPr="007A5FD3">
              <w:t>Клубное формирование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</w:p>
        </w:tc>
        <w:tc>
          <w:tcPr>
            <w:tcW w:w="1575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Название</w:t>
            </w:r>
          </w:p>
        </w:tc>
        <w:tc>
          <w:tcPr>
            <w:tcW w:w="1336" w:type="dxa"/>
          </w:tcPr>
          <w:p w:rsidR="00E654AE" w:rsidRPr="007A5FD3" w:rsidRDefault="00E654AE" w:rsidP="008A5DD6">
            <w:pPr>
              <w:autoSpaceDE w:val="0"/>
              <w:autoSpaceDN w:val="0"/>
              <w:adjustRightInd w:val="0"/>
            </w:pPr>
            <w:r w:rsidRPr="007A5FD3">
              <w:t>Дата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создания</w:t>
            </w:r>
          </w:p>
        </w:tc>
        <w:tc>
          <w:tcPr>
            <w:tcW w:w="932" w:type="dxa"/>
          </w:tcPr>
          <w:p w:rsidR="00E654AE" w:rsidRPr="007A5FD3" w:rsidRDefault="00E654AE" w:rsidP="008A5DD6">
            <w:pPr>
              <w:autoSpaceDE w:val="0"/>
              <w:autoSpaceDN w:val="0"/>
              <w:adjustRightInd w:val="0"/>
            </w:pPr>
            <w:r w:rsidRPr="007A5FD3">
              <w:t>Возраст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участников</w:t>
            </w:r>
          </w:p>
        </w:tc>
        <w:tc>
          <w:tcPr>
            <w:tcW w:w="709" w:type="dxa"/>
          </w:tcPr>
          <w:p w:rsidR="00E654AE" w:rsidRPr="007A5FD3" w:rsidRDefault="00E654AE" w:rsidP="008A5DD6">
            <w:pPr>
              <w:autoSpaceDE w:val="0"/>
              <w:autoSpaceDN w:val="0"/>
              <w:adjustRightInd w:val="0"/>
            </w:pPr>
            <w:r w:rsidRPr="007A5FD3">
              <w:t>Кол-во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участников</w:t>
            </w:r>
          </w:p>
        </w:tc>
        <w:tc>
          <w:tcPr>
            <w:tcW w:w="3260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ind w:left="-1538"/>
            </w:pPr>
            <w:r w:rsidRPr="007A5FD3">
              <w:t>Цели и задачи</w:t>
            </w:r>
          </w:p>
          <w:p w:rsidR="00E654AE" w:rsidRPr="007A5FD3" w:rsidRDefault="00E654AE" w:rsidP="008A5DD6">
            <w:pPr>
              <w:tabs>
                <w:tab w:val="left" w:pos="915"/>
              </w:tabs>
            </w:pPr>
            <w:r w:rsidRPr="007A5FD3">
              <w:tab/>
              <w:t>Цели и задачи</w:t>
            </w:r>
          </w:p>
        </w:tc>
      </w:tr>
      <w:tr w:rsidR="00E654AE" w:rsidRPr="007A5FD3" w:rsidTr="001F51D5">
        <w:tc>
          <w:tcPr>
            <w:tcW w:w="2077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7A5FD3">
              <w:rPr>
                <w:b/>
                <w:bCs/>
              </w:rPr>
              <w:t>1.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7A5FD3">
              <w:rPr>
                <w:b/>
                <w:bCs/>
              </w:rPr>
              <w:t>театральная студия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ind w:left="720"/>
              <w:rPr>
                <w:bCs/>
              </w:rPr>
            </w:pPr>
            <w:r w:rsidRPr="007A5FD3">
              <w:rPr>
                <w:bCs/>
              </w:rPr>
              <w:t>(дет-ий)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</w:p>
        </w:tc>
        <w:tc>
          <w:tcPr>
            <w:tcW w:w="1575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«Скоморошино»</w:t>
            </w:r>
          </w:p>
        </w:tc>
        <w:tc>
          <w:tcPr>
            <w:tcW w:w="1336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2001</w:t>
            </w:r>
          </w:p>
        </w:tc>
        <w:tc>
          <w:tcPr>
            <w:tcW w:w="932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7-14</w:t>
            </w:r>
          </w:p>
        </w:tc>
        <w:tc>
          <w:tcPr>
            <w:tcW w:w="709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21</w:t>
            </w:r>
          </w:p>
        </w:tc>
        <w:tc>
          <w:tcPr>
            <w:tcW w:w="3260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Развитие театрализованного самодеятельного творчества</w:t>
            </w:r>
          </w:p>
        </w:tc>
      </w:tr>
      <w:tr w:rsidR="00E654AE" w:rsidRPr="007A5FD3" w:rsidTr="001F51D5">
        <w:tc>
          <w:tcPr>
            <w:tcW w:w="2077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  <w:r w:rsidRPr="007A5FD3">
              <w:rPr>
                <w:b/>
              </w:rPr>
              <w:t xml:space="preserve">2.  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  <w:r w:rsidRPr="007A5FD3">
              <w:rPr>
                <w:b/>
              </w:rPr>
              <w:t>вокальный   кружок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(взрослый)</w:t>
            </w:r>
          </w:p>
        </w:tc>
        <w:tc>
          <w:tcPr>
            <w:tcW w:w="1575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«Гармония»</w:t>
            </w:r>
          </w:p>
        </w:tc>
        <w:tc>
          <w:tcPr>
            <w:tcW w:w="1336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2008</w:t>
            </w:r>
          </w:p>
        </w:tc>
        <w:tc>
          <w:tcPr>
            <w:tcW w:w="932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25-60</w:t>
            </w:r>
          </w:p>
        </w:tc>
        <w:tc>
          <w:tcPr>
            <w:tcW w:w="709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12</w:t>
            </w:r>
          </w:p>
        </w:tc>
        <w:tc>
          <w:tcPr>
            <w:tcW w:w="3260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 xml:space="preserve">Раскрытие вокальных данных, разножанровое исполнение,  повышение творческого мастерства, участие в фестивалях и конкурсах </w:t>
            </w:r>
          </w:p>
        </w:tc>
      </w:tr>
      <w:tr w:rsidR="00E654AE" w:rsidRPr="007A5FD3" w:rsidTr="001F51D5">
        <w:tc>
          <w:tcPr>
            <w:tcW w:w="2077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  <w:r w:rsidRPr="007A5FD3">
              <w:rPr>
                <w:b/>
              </w:rPr>
              <w:t xml:space="preserve">3. 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  <w:r w:rsidRPr="007A5FD3">
              <w:rPr>
                <w:b/>
              </w:rPr>
              <w:t>кружок хореографический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(детский)</w:t>
            </w:r>
          </w:p>
        </w:tc>
        <w:tc>
          <w:tcPr>
            <w:tcW w:w="1575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«-----»</w:t>
            </w:r>
          </w:p>
        </w:tc>
        <w:tc>
          <w:tcPr>
            <w:tcW w:w="1336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1998</w:t>
            </w:r>
          </w:p>
        </w:tc>
        <w:tc>
          <w:tcPr>
            <w:tcW w:w="932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7-13</w:t>
            </w:r>
          </w:p>
        </w:tc>
        <w:tc>
          <w:tcPr>
            <w:tcW w:w="709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20</w:t>
            </w:r>
          </w:p>
        </w:tc>
        <w:tc>
          <w:tcPr>
            <w:tcW w:w="3260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 xml:space="preserve">Привлечение к хореографическому искусству, развитие индивидуальных способностей, физических данных, чувства ритма, слуха, координации. Постоянное повышение уровня исполнительского мастерства участие в фестивалях и конкурсах </w:t>
            </w:r>
          </w:p>
        </w:tc>
      </w:tr>
      <w:tr w:rsidR="00E654AE" w:rsidRPr="007A5FD3" w:rsidTr="001F51D5">
        <w:tc>
          <w:tcPr>
            <w:tcW w:w="2077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  <w:r w:rsidRPr="007A5FD3">
              <w:rPr>
                <w:b/>
              </w:rPr>
              <w:t xml:space="preserve">4. кружок хореографический тувинский 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  <w:r w:rsidRPr="007A5FD3">
              <w:t>(детский)</w:t>
            </w:r>
          </w:p>
        </w:tc>
        <w:tc>
          <w:tcPr>
            <w:tcW w:w="1575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«Хорагай»</w:t>
            </w:r>
          </w:p>
        </w:tc>
        <w:tc>
          <w:tcPr>
            <w:tcW w:w="1336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2004</w:t>
            </w:r>
          </w:p>
        </w:tc>
        <w:tc>
          <w:tcPr>
            <w:tcW w:w="932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7-13</w:t>
            </w:r>
          </w:p>
        </w:tc>
        <w:tc>
          <w:tcPr>
            <w:tcW w:w="709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14</w:t>
            </w:r>
          </w:p>
        </w:tc>
        <w:tc>
          <w:tcPr>
            <w:tcW w:w="3260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Приобщение к культуре народного танца. Развитие танцевального тувинского творчества путем изучения  особенностей национальных движений.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Участие в национальных брендовых праздниках и фестивалях</w:t>
            </w:r>
          </w:p>
        </w:tc>
      </w:tr>
      <w:tr w:rsidR="00E654AE" w:rsidRPr="007A5FD3" w:rsidTr="001F51D5">
        <w:tc>
          <w:tcPr>
            <w:tcW w:w="2077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  <w:r w:rsidRPr="007A5FD3">
              <w:rPr>
                <w:b/>
              </w:rPr>
              <w:t>5. вокальный   кружок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  <w:r w:rsidRPr="007A5FD3">
              <w:t>(детский)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  <w:r w:rsidRPr="007A5FD3">
              <w:rPr>
                <w:b/>
              </w:rPr>
              <w:t xml:space="preserve"> </w:t>
            </w:r>
          </w:p>
        </w:tc>
        <w:tc>
          <w:tcPr>
            <w:tcW w:w="1575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«Хрусталик»</w:t>
            </w:r>
          </w:p>
        </w:tc>
        <w:tc>
          <w:tcPr>
            <w:tcW w:w="1336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2009</w:t>
            </w:r>
          </w:p>
        </w:tc>
        <w:tc>
          <w:tcPr>
            <w:tcW w:w="932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7-13</w:t>
            </w:r>
          </w:p>
        </w:tc>
        <w:tc>
          <w:tcPr>
            <w:tcW w:w="709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15</w:t>
            </w:r>
          </w:p>
        </w:tc>
        <w:tc>
          <w:tcPr>
            <w:tcW w:w="3260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 xml:space="preserve">Развитие вокальных данных, музыкального слуха, сценического мастерства, чувства коллективизма,  взаимопонимания и уважения. Приобщения к вокальному творчеству.  </w:t>
            </w:r>
          </w:p>
        </w:tc>
      </w:tr>
      <w:tr w:rsidR="00E654AE" w:rsidRPr="007A5FD3" w:rsidTr="001F51D5">
        <w:tc>
          <w:tcPr>
            <w:tcW w:w="2077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  <w:r w:rsidRPr="007A5FD3">
              <w:rPr>
                <w:b/>
              </w:rPr>
              <w:t>6.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  <w:r w:rsidRPr="007A5FD3">
              <w:rPr>
                <w:b/>
              </w:rPr>
              <w:t xml:space="preserve"> Кружок     ДПИ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  <w:r w:rsidRPr="007A5FD3">
              <w:t>(детский)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5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«Чудотворец»</w:t>
            </w:r>
          </w:p>
        </w:tc>
        <w:tc>
          <w:tcPr>
            <w:tcW w:w="1336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2000</w:t>
            </w:r>
          </w:p>
        </w:tc>
        <w:tc>
          <w:tcPr>
            <w:tcW w:w="932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7-13</w:t>
            </w:r>
          </w:p>
        </w:tc>
        <w:tc>
          <w:tcPr>
            <w:tcW w:w="709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17</w:t>
            </w:r>
          </w:p>
        </w:tc>
        <w:tc>
          <w:tcPr>
            <w:tcW w:w="3260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 xml:space="preserve">Развитие творческих способностей, моторики, 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усидчивости. Освоение новых форм мастерства. Участие в различных выставках.</w:t>
            </w:r>
          </w:p>
        </w:tc>
      </w:tr>
      <w:tr w:rsidR="00E654AE" w:rsidRPr="007A5FD3" w:rsidTr="001F51D5">
        <w:tc>
          <w:tcPr>
            <w:tcW w:w="2077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rPr>
                <w:b/>
              </w:rPr>
              <w:lastRenderedPageBreak/>
              <w:t>7</w:t>
            </w:r>
            <w:r w:rsidRPr="007A5FD3">
              <w:t>.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rPr>
                <w:b/>
                <w:bCs/>
              </w:rPr>
              <w:t xml:space="preserve"> драм. Кружок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(молодежный</w:t>
            </w:r>
            <w:r w:rsidRPr="007A5FD3">
              <w:rPr>
                <w:b/>
              </w:rPr>
              <w:t>)</w:t>
            </w:r>
          </w:p>
        </w:tc>
        <w:tc>
          <w:tcPr>
            <w:tcW w:w="1575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«Зеркало сцены»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</w:p>
        </w:tc>
        <w:tc>
          <w:tcPr>
            <w:tcW w:w="1336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2000</w:t>
            </w:r>
          </w:p>
        </w:tc>
        <w:tc>
          <w:tcPr>
            <w:tcW w:w="932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15-24</w:t>
            </w:r>
          </w:p>
        </w:tc>
        <w:tc>
          <w:tcPr>
            <w:tcW w:w="709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17</w:t>
            </w:r>
          </w:p>
        </w:tc>
        <w:tc>
          <w:tcPr>
            <w:tcW w:w="3260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Приобщение молодежи к театральному искусству, развитию индивидуальных данных,  самовыражению, раскрепащенности и импровизации исполнения актерского мастерства. Участие в обрядовых мероприятиях, постановках  мини-спектаклей, сценок.</w:t>
            </w:r>
          </w:p>
        </w:tc>
      </w:tr>
      <w:tr w:rsidR="00E654AE" w:rsidRPr="007A5FD3" w:rsidTr="001F51D5">
        <w:tc>
          <w:tcPr>
            <w:tcW w:w="2077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  <w:r w:rsidRPr="007A5FD3">
              <w:rPr>
                <w:b/>
              </w:rPr>
              <w:t>8.</w:t>
            </w:r>
            <w:r w:rsidRPr="007A5FD3">
              <w:t xml:space="preserve"> </w:t>
            </w:r>
            <w:r w:rsidRPr="007A5FD3">
              <w:rPr>
                <w:b/>
              </w:rPr>
              <w:t>хореографическая группа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(молодежный</w:t>
            </w:r>
            <w:r w:rsidRPr="007A5FD3">
              <w:rPr>
                <w:b/>
              </w:rPr>
              <w:t>)</w:t>
            </w:r>
          </w:p>
        </w:tc>
        <w:tc>
          <w:tcPr>
            <w:tcW w:w="1575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«Ивушки»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</w:p>
        </w:tc>
        <w:tc>
          <w:tcPr>
            <w:tcW w:w="1336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2000</w:t>
            </w:r>
          </w:p>
        </w:tc>
        <w:tc>
          <w:tcPr>
            <w:tcW w:w="932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15-24</w:t>
            </w:r>
          </w:p>
        </w:tc>
        <w:tc>
          <w:tcPr>
            <w:tcW w:w="709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15</w:t>
            </w:r>
          </w:p>
        </w:tc>
        <w:tc>
          <w:tcPr>
            <w:tcW w:w="3260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Сохранение и развитие народного танца и других жанров хореографии. Участие в конкурсах и фестивалях. Постоянный рост творческого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мастерства, оригинальности исполнения танцевальных  постановок</w:t>
            </w:r>
          </w:p>
        </w:tc>
      </w:tr>
      <w:tr w:rsidR="00E654AE" w:rsidRPr="007A5FD3" w:rsidTr="001F51D5">
        <w:tc>
          <w:tcPr>
            <w:tcW w:w="2077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rPr>
                <w:b/>
              </w:rPr>
              <w:t>9</w:t>
            </w:r>
            <w:r w:rsidRPr="007A5FD3">
              <w:t>.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  <w:r w:rsidRPr="007A5FD3">
              <w:rPr>
                <w:b/>
              </w:rPr>
              <w:t>клуб  старшего поколения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(пожилые)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</w:p>
        </w:tc>
        <w:tc>
          <w:tcPr>
            <w:tcW w:w="1575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«Золотой возраст»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</w:p>
        </w:tc>
        <w:tc>
          <w:tcPr>
            <w:tcW w:w="1336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2005</w:t>
            </w:r>
          </w:p>
        </w:tc>
        <w:tc>
          <w:tcPr>
            <w:tcW w:w="932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55-80</w:t>
            </w:r>
          </w:p>
        </w:tc>
        <w:tc>
          <w:tcPr>
            <w:tcW w:w="709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20</w:t>
            </w:r>
          </w:p>
        </w:tc>
        <w:tc>
          <w:tcPr>
            <w:tcW w:w="3260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Объединение людей старшего поколения, привлечение к участию обрядовых праздников и других мероприятий</w:t>
            </w:r>
          </w:p>
        </w:tc>
      </w:tr>
      <w:tr w:rsidR="00E654AE" w:rsidRPr="007A5FD3" w:rsidTr="001F51D5">
        <w:tc>
          <w:tcPr>
            <w:tcW w:w="2077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  <w:r w:rsidRPr="007A5FD3">
              <w:rPr>
                <w:b/>
              </w:rPr>
              <w:t xml:space="preserve">10. 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  <w:r w:rsidRPr="007A5FD3">
              <w:rPr>
                <w:b/>
              </w:rPr>
              <w:t>семейный клуб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(взрослый)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</w:p>
        </w:tc>
        <w:tc>
          <w:tcPr>
            <w:tcW w:w="1575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«Древо жизни»</w:t>
            </w:r>
          </w:p>
        </w:tc>
        <w:tc>
          <w:tcPr>
            <w:tcW w:w="1336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2007</w:t>
            </w:r>
          </w:p>
        </w:tc>
        <w:tc>
          <w:tcPr>
            <w:tcW w:w="932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36-55</w:t>
            </w:r>
          </w:p>
        </w:tc>
        <w:tc>
          <w:tcPr>
            <w:tcW w:w="709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14</w:t>
            </w:r>
          </w:p>
        </w:tc>
        <w:tc>
          <w:tcPr>
            <w:tcW w:w="3260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Объединение семей, решение житейских и других проблем, участие в семейных мероприятиях</w:t>
            </w:r>
          </w:p>
        </w:tc>
      </w:tr>
      <w:tr w:rsidR="00E654AE" w:rsidRPr="007A5FD3" w:rsidTr="001F51D5">
        <w:tc>
          <w:tcPr>
            <w:tcW w:w="2077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  <w:r w:rsidRPr="007A5FD3">
              <w:rPr>
                <w:b/>
              </w:rPr>
              <w:t>11. Спортивно-оздоровительный клуб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  <w:r w:rsidRPr="007A5FD3">
              <w:t>(молодежный</w:t>
            </w:r>
            <w:r w:rsidRPr="007A5FD3">
              <w:rPr>
                <w:b/>
              </w:rPr>
              <w:t>)</w:t>
            </w:r>
          </w:p>
        </w:tc>
        <w:tc>
          <w:tcPr>
            <w:tcW w:w="1575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«Виктория»</w:t>
            </w:r>
          </w:p>
        </w:tc>
        <w:tc>
          <w:tcPr>
            <w:tcW w:w="1336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2008</w:t>
            </w:r>
          </w:p>
        </w:tc>
        <w:tc>
          <w:tcPr>
            <w:tcW w:w="932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15-24</w:t>
            </w:r>
          </w:p>
        </w:tc>
        <w:tc>
          <w:tcPr>
            <w:tcW w:w="709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20</w:t>
            </w:r>
          </w:p>
        </w:tc>
        <w:tc>
          <w:tcPr>
            <w:tcW w:w="3260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Приобщение молодежи к здоровому образу жизни</w:t>
            </w:r>
          </w:p>
        </w:tc>
      </w:tr>
      <w:tr w:rsidR="00E654AE" w:rsidRPr="007A5FD3" w:rsidTr="001F51D5">
        <w:tc>
          <w:tcPr>
            <w:tcW w:w="2077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  <w:r w:rsidRPr="007A5FD3">
              <w:rPr>
                <w:b/>
              </w:rPr>
              <w:t>12. клуб тувинской культуры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5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«Хунчугеш»</w:t>
            </w:r>
          </w:p>
        </w:tc>
        <w:tc>
          <w:tcPr>
            <w:tcW w:w="1336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2011</w:t>
            </w:r>
          </w:p>
        </w:tc>
        <w:tc>
          <w:tcPr>
            <w:tcW w:w="932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7-13</w:t>
            </w:r>
          </w:p>
        </w:tc>
        <w:tc>
          <w:tcPr>
            <w:tcW w:w="709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25</w:t>
            </w:r>
          </w:p>
        </w:tc>
        <w:tc>
          <w:tcPr>
            <w:tcW w:w="3260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Развитие интереса к национальной культуре. Знакомство с традициями  обычаями и ремеслом тувинского народа.</w:t>
            </w:r>
          </w:p>
        </w:tc>
      </w:tr>
      <w:tr w:rsidR="00E654AE" w:rsidRPr="007A5FD3" w:rsidTr="001F51D5">
        <w:tc>
          <w:tcPr>
            <w:tcW w:w="2077" w:type="dxa"/>
          </w:tcPr>
          <w:p w:rsidR="00E654AE" w:rsidRPr="007A5FD3" w:rsidRDefault="00E654AE" w:rsidP="008A5DD6">
            <w:pPr>
              <w:rPr>
                <w:b/>
              </w:rPr>
            </w:pPr>
            <w:r w:rsidRPr="007A5FD3">
              <w:rPr>
                <w:b/>
              </w:rPr>
              <w:t>14.Клуб национальной культуры (Чувашский)</w:t>
            </w:r>
          </w:p>
        </w:tc>
        <w:tc>
          <w:tcPr>
            <w:tcW w:w="1575" w:type="dxa"/>
          </w:tcPr>
          <w:p w:rsidR="00E654AE" w:rsidRPr="007A5FD3" w:rsidRDefault="00E654AE" w:rsidP="008A5DD6">
            <w:r w:rsidRPr="007A5FD3">
              <w:t xml:space="preserve">«  Туслах» (Дружба)                                </w:t>
            </w:r>
          </w:p>
        </w:tc>
        <w:tc>
          <w:tcPr>
            <w:tcW w:w="1336" w:type="dxa"/>
          </w:tcPr>
          <w:p w:rsidR="00E654AE" w:rsidRPr="007A5FD3" w:rsidRDefault="00E654AE" w:rsidP="008A5DD6">
            <w:r w:rsidRPr="007A5FD3">
              <w:t>2015</w:t>
            </w:r>
          </w:p>
        </w:tc>
        <w:tc>
          <w:tcPr>
            <w:tcW w:w="932" w:type="dxa"/>
          </w:tcPr>
          <w:p w:rsidR="00E654AE" w:rsidRPr="007A5FD3" w:rsidRDefault="00E654AE" w:rsidP="008A5DD6">
            <w:r w:rsidRPr="007A5FD3">
              <w:t>30-60</w:t>
            </w:r>
          </w:p>
        </w:tc>
        <w:tc>
          <w:tcPr>
            <w:tcW w:w="709" w:type="dxa"/>
          </w:tcPr>
          <w:p w:rsidR="00E654AE" w:rsidRPr="007A5FD3" w:rsidRDefault="00E654AE" w:rsidP="008A5DD6">
            <w:r w:rsidRPr="007A5FD3">
              <w:t>11</w:t>
            </w:r>
          </w:p>
        </w:tc>
        <w:tc>
          <w:tcPr>
            <w:tcW w:w="3260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Развитие интереса к национальной культуре. Знакомство с традициями  обычаями и ремеслом чувашского народа, выступление на фестивалях и конкурсах</w:t>
            </w:r>
          </w:p>
        </w:tc>
      </w:tr>
      <w:tr w:rsidR="00E654AE" w:rsidRPr="007A5FD3" w:rsidTr="001F51D5">
        <w:tc>
          <w:tcPr>
            <w:tcW w:w="2077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  <w:r w:rsidRPr="007A5FD3">
              <w:rPr>
                <w:b/>
              </w:rPr>
              <w:t>15. вокальный   кружок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  <w:r w:rsidRPr="007A5FD3">
              <w:t>(молодежь)</w:t>
            </w:r>
          </w:p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  <w:rPr>
                <w:b/>
              </w:rPr>
            </w:pPr>
            <w:r w:rsidRPr="007A5FD3">
              <w:rPr>
                <w:b/>
              </w:rPr>
              <w:t xml:space="preserve"> </w:t>
            </w:r>
          </w:p>
        </w:tc>
        <w:tc>
          <w:tcPr>
            <w:tcW w:w="1575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«Вдохновенье»</w:t>
            </w:r>
          </w:p>
        </w:tc>
        <w:tc>
          <w:tcPr>
            <w:tcW w:w="1336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2009</w:t>
            </w:r>
          </w:p>
        </w:tc>
        <w:tc>
          <w:tcPr>
            <w:tcW w:w="932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14-25</w:t>
            </w:r>
          </w:p>
        </w:tc>
        <w:tc>
          <w:tcPr>
            <w:tcW w:w="709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>16</w:t>
            </w:r>
          </w:p>
        </w:tc>
        <w:tc>
          <w:tcPr>
            <w:tcW w:w="3260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 xml:space="preserve">Развитие вокальных данных, музыкального слуха, сценического мастерства, чувства коллективизма,  взаимопонимания и уважения. Приобщения к вокальному творчеству.  </w:t>
            </w:r>
          </w:p>
        </w:tc>
      </w:tr>
      <w:tr w:rsidR="00E654AE" w:rsidRPr="007A5FD3" w:rsidTr="001F51D5">
        <w:tc>
          <w:tcPr>
            <w:tcW w:w="2077" w:type="dxa"/>
          </w:tcPr>
          <w:p w:rsidR="00E654AE" w:rsidRPr="007A5FD3" w:rsidRDefault="00E654AE" w:rsidP="008A5DD6">
            <w:pPr>
              <w:rPr>
                <w:b/>
              </w:rPr>
            </w:pPr>
            <w:r w:rsidRPr="007A5FD3">
              <w:rPr>
                <w:b/>
              </w:rPr>
              <w:t xml:space="preserve">16.Клуб </w:t>
            </w:r>
            <w:r w:rsidRPr="007A5FD3">
              <w:rPr>
                <w:b/>
              </w:rPr>
              <w:lastRenderedPageBreak/>
              <w:t>экологический</w:t>
            </w:r>
          </w:p>
        </w:tc>
        <w:tc>
          <w:tcPr>
            <w:tcW w:w="1575" w:type="dxa"/>
          </w:tcPr>
          <w:p w:rsidR="00E654AE" w:rsidRPr="007A5FD3" w:rsidRDefault="00E654AE" w:rsidP="008A5DD6">
            <w:r w:rsidRPr="007A5FD3">
              <w:lastRenderedPageBreak/>
              <w:t xml:space="preserve">«Зеленый </w:t>
            </w:r>
            <w:r w:rsidRPr="007A5FD3">
              <w:lastRenderedPageBreak/>
              <w:t>дом»</w:t>
            </w:r>
          </w:p>
        </w:tc>
        <w:tc>
          <w:tcPr>
            <w:tcW w:w="1336" w:type="dxa"/>
          </w:tcPr>
          <w:p w:rsidR="00E654AE" w:rsidRPr="007A5FD3" w:rsidRDefault="00E654AE" w:rsidP="008A5DD6">
            <w:r w:rsidRPr="007A5FD3">
              <w:lastRenderedPageBreak/>
              <w:t>2016</w:t>
            </w:r>
          </w:p>
        </w:tc>
        <w:tc>
          <w:tcPr>
            <w:tcW w:w="932" w:type="dxa"/>
          </w:tcPr>
          <w:p w:rsidR="00E654AE" w:rsidRPr="007A5FD3" w:rsidRDefault="00E654AE" w:rsidP="008A5DD6">
            <w:r w:rsidRPr="007A5FD3">
              <w:t>7-14</w:t>
            </w:r>
          </w:p>
        </w:tc>
        <w:tc>
          <w:tcPr>
            <w:tcW w:w="709" w:type="dxa"/>
          </w:tcPr>
          <w:p w:rsidR="00E654AE" w:rsidRPr="007A5FD3" w:rsidRDefault="00E654AE" w:rsidP="008A5DD6">
            <w:r w:rsidRPr="007A5FD3">
              <w:t>20</w:t>
            </w:r>
          </w:p>
        </w:tc>
        <w:tc>
          <w:tcPr>
            <w:tcW w:w="3260" w:type="dxa"/>
          </w:tcPr>
          <w:p w:rsidR="00E654AE" w:rsidRPr="007A5FD3" w:rsidRDefault="00E654AE" w:rsidP="008A5DD6">
            <w:pPr>
              <w:tabs>
                <w:tab w:val="left" w:pos="12060"/>
                <w:tab w:val="left" w:pos="12240"/>
              </w:tabs>
              <w:autoSpaceDE w:val="0"/>
              <w:autoSpaceDN w:val="0"/>
              <w:adjustRightInd w:val="0"/>
            </w:pPr>
            <w:r w:rsidRPr="007A5FD3">
              <w:t xml:space="preserve">формирование у участников </w:t>
            </w:r>
            <w:r w:rsidRPr="007A5FD3">
              <w:lastRenderedPageBreak/>
              <w:t>клуба  экологического  сознания – сознательного отношения к окружающей природной среде с целью охраны и рационального использования природных ресурсов, формирование личности, характеризующейся развитым экологическим сознанием и культурой.</w:t>
            </w:r>
          </w:p>
        </w:tc>
      </w:tr>
    </w:tbl>
    <w:p w:rsidR="00E654AE" w:rsidRPr="007A5FD3" w:rsidRDefault="00E654AE" w:rsidP="00E654AE">
      <w:pPr>
        <w:tabs>
          <w:tab w:val="left" w:pos="12060"/>
          <w:tab w:val="left" w:pos="12240"/>
        </w:tabs>
        <w:autoSpaceDE w:val="0"/>
        <w:autoSpaceDN w:val="0"/>
        <w:adjustRightInd w:val="0"/>
        <w:rPr>
          <w:b/>
        </w:rPr>
      </w:pPr>
    </w:p>
    <w:p w:rsidR="009401CC" w:rsidRPr="007A5FD3" w:rsidRDefault="009401CC" w:rsidP="00482485">
      <w:pPr>
        <w:pStyle w:val="a3"/>
      </w:pPr>
    </w:p>
    <w:p w:rsidR="00264100" w:rsidRPr="007A5FD3" w:rsidRDefault="00264100" w:rsidP="00482485">
      <w:pPr>
        <w:pStyle w:val="a3"/>
      </w:pPr>
    </w:p>
    <w:p w:rsidR="007A5FD3" w:rsidRDefault="002702FC" w:rsidP="00482485">
      <w:pPr>
        <w:pStyle w:val="a3"/>
      </w:pPr>
      <w:r w:rsidRPr="007A5FD3">
        <w:t>П</w:t>
      </w:r>
      <w:r w:rsidR="00482485" w:rsidRPr="007A5FD3">
        <w:t>есни </w:t>
      </w:r>
      <w:r w:rsidRPr="007A5FD3">
        <w:t xml:space="preserve"> в </w:t>
      </w:r>
      <w:r w:rsidR="00482485" w:rsidRPr="007A5FD3">
        <w:t xml:space="preserve"> исполнении  </w:t>
      </w:r>
      <w:r w:rsidR="00BD4877" w:rsidRPr="007A5FD3">
        <w:t>ансамбля «Гармония»</w:t>
      </w:r>
      <w:r w:rsidR="00445795" w:rsidRPr="007A5FD3">
        <w:t xml:space="preserve">. На протяжении всего творческого пути,   коллектив радует нас своим творчеством. </w:t>
      </w:r>
      <w:r w:rsidR="00445795" w:rsidRPr="007A5FD3">
        <w:rPr>
          <w:rStyle w:val="apple-style-span"/>
        </w:rPr>
        <w:t xml:space="preserve">Ансамбль являются многочисленными лаурятами и дипломантами. </w:t>
      </w:r>
      <w:r w:rsidR="00445795" w:rsidRPr="007A5FD3">
        <w:t xml:space="preserve">С   2012 по  2015  год  ансамбль «Гармония» награждается  Дипломами Лауреата II степени районных  смотров  конкурсов  «Шире круг», в 2016 становятся дипломантами </w:t>
      </w:r>
      <w:r w:rsidR="00445795" w:rsidRPr="007A5FD3">
        <w:rPr>
          <w:lang w:val="en-US"/>
        </w:rPr>
        <w:t>I</w:t>
      </w:r>
      <w:r w:rsidR="00445795" w:rsidRPr="007A5FD3">
        <w:t xml:space="preserve"> степени смотра-конкурса «Шире круг» в номинации вокальный ансамбль. Ансамбль – активный участник праздников, фестивалей, концертных программ и  конечно конкурсов не только в нашем селе и районе, но и в Республике тыва.  За творческое сотрудничество с  Республикой  Тыва ансамблю вручены благодарственные письма от главы города Кызылы Тунева Виктора Николаевича  и  министра культуры Донгак Вячеслава   Октябриевича.</w:t>
      </w:r>
      <w:r w:rsidR="007A5FD3">
        <w:t xml:space="preserve">                                                                            </w:t>
      </w:r>
      <w:r w:rsidR="00445795" w:rsidRPr="007A5FD3">
        <w:t xml:space="preserve">Два года подряд  ансамбль  «Гармония» и наш  земляк  Евгения Федько радуют  зрителей своим  выступлением  на региональном фестивале казаяей культуры «Казачий разгуляй».  </w:t>
      </w:r>
    </w:p>
    <w:p w:rsidR="00482485" w:rsidRPr="007A5FD3" w:rsidRDefault="007A5FD3" w:rsidP="00482485">
      <w:pPr>
        <w:pStyle w:val="a3"/>
      </w:pPr>
      <w:r>
        <w:t xml:space="preserve">На  многих  праздниках, конкурсах,  тематических мероприятий </w:t>
      </w:r>
      <w:r w:rsidR="00482485" w:rsidRPr="007A5FD3">
        <w:t xml:space="preserve"> выставля</w:t>
      </w:r>
      <w:r w:rsidR="00BD4877" w:rsidRPr="007A5FD3">
        <w:t>ются</w:t>
      </w:r>
      <w:r w:rsidR="00482485" w:rsidRPr="007A5FD3">
        <w:t>  работы  детей  занимающихся  в кружках «</w:t>
      </w:r>
      <w:r w:rsidR="00BD4877" w:rsidRPr="007A5FD3">
        <w:t>Чудотворец</w:t>
      </w:r>
      <w:r w:rsidR="00482485" w:rsidRPr="007A5FD3">
        <w:t>».  Провод</w:t>
      </w:r>
      <w:r w:rsidR="00BD4877" w:rsidRPr="007A5FD3">
        <w:t>ятся  конкурсы  на лучшую</w:t>
      </w:r>
      <w:r w:rsidR="00482485" w:rsidRPr="007A5FD3">
        <w:t>  поделку  д</w:t>
      </w:r>
      <w:r w:rsidR="002702FC" w:rsidRPr="007A5FD3">
        <w:t>ля  мамы,  о природе, о  лете. и</w:t>
      </w:r>
      <w:r w:rsidR="00482485" w:rsidRPr="007A5FD3">
        <w:t xml:space="preserve"> т. д.</w:t>
      </w:r>
      <w:r w:rsidR="002702FC" w:rsidRPr="007A5FD3">
        <w:t xml:space="preserve">  </w:t>
      </w:r>
      <w:r w:rsidR="0029144E" w:rsidRPr="007A5FD3">
        <w:t xml:space="preserve">   </w:t>
      </w:r>
      <w:r>
        <w:t>Особое внимание заслуживает мастер-умелец Соян  Андрей, его работы покорили не только наш район, но и Красноярский край.</w:t>
      </w:r>
      <w:r w:rsidR="0029144E" w:rsidRPr="007A5FD3">
        <w:t xml:space="preserve">  </w:t>
      </w:r>
      <w:r>
        <w:t>Андрей является  победителем районных, региональных и краевых выстовок декаротивно-прикладного творчества.</w:t>
      </w:r>
      <w:r w:rsidR="0029144E" w:rsidRPr="007A5FD3">
        <w:t xml:space="preserve">                                                                                                                                    </w:t>
      </w:r>
      <w:r w:rsidR="00482485" w:rsidRPr="007A5FD3">
        <w:t xml:space="preserve">Таким  образом,  </w:t>
      </w:r>
      <w:r>
        <w:t xml:space="preserve">творческая деятельность </w:t>
      </w:r>
      <w:r w:rsidR="00482485" w:rsidRPr="007A5FD3">
        <w:t>помогает  населению не  только  скрасить  свой  досуг, развива</w:t>
      </w:r>
      <w:r>
        <w:t xml:space="preserve">я </w:t>
      </w:r>
      <w:r w:rsidR="00482485" w:rsidRPr="007A5FD3">
        <w:t xml:space="preserve"> творческие  способности, но и дает  возможность  достиг</w:t>
      </w:r>
      <w:r>
        <w:t>нуть  определённых  результатов сохраняя народные традиции  и   обрядове праздники.</w:t>
      </w:r>
    </w:p>
    <w:p w:rsidR="00482485" w:rsidRPr="007A5FD3" w:rsidRDefault="00482485" w:rsidP="00482485">
      <w:pPr>
        <w:pStyle w:val="a3"/>
      </w:pPr>
      <w:r w:rsidRPr="007A5FD3">
        <w:t> </w:t>
      </w:r>
    </w:p>
    <w:p w:rsidR="00482485" w:rsidRPr="00FF4BF4" w:rsidRDefault="00482485" w:rsidP="00082615">
      <w:pPr>
        <w:spacing w:line="360" w:lineRule="auto"/>
        <w:jc w:val="both"/>
        <w:rPr>
          <w:sz w:val="28"/>
          <w:szCs w:val="28"/>
        </w:rPr>
      </w:pPr>
    </w:p>
    <w:sectPr w:rsidR="00482485" w:rsidRPr="00FF4BF4" w:rsidSect="00736B0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276" w:rsidRDefault="00C74276" w:rsidP="00F24692">
      <w:r>
        <w:separator/>
      </w:r>
    </w:p>
  </w:endnote>
  <w:endnote w:type="continuationSeparator" w:id="1">
    <w:p w:rsidR="00C74276" w:rsidRDefault="00C74276" w:rsidP="00F24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276" w:rsidRDefault="00C74276" w:rsidP="00F24692">
      <w:r>
        <w:separator/>
      </w:r>
    </w:p>
  </w:footnote>
  <w:footnote w:type="continuationSeparator" w:id="1">
    <w:p w:rsidR="00C74276" w:rsidRDefault="00C74276" w:rsidP="00F24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00" w:rsidRDefault="00264100" w:rsidP="00264100">
    <w:pPr>
      <w:pStyle w:val="a8"/>
      <w:tabs>
        <w:tab w:val="clear" w:pos="4677"/>
        <w:tab w:val="clear" w:pos="9355"/>
        <w:tab w:val="left" w:pos="19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A22"/>
    <w:multiLevelType w:val="multilevel"/>
    <w:tmpl w:val="F1F2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44D5D"/>
    <w:multiLevelType w:val="hybridMultilevel"/>
    <w:tmpl w:val="DF4600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F51A1"/>
    <w:multiLevelType w:val="hybridMultilevel"/>
    <w:tmpl w:val="1BA8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F6221"/>
    <w:multiLevelType w:val="hybridMultilevel"/>
    <w:tmpl w:val="1AE4F6BC"/>
    <w:lvl w:ilvl="0" w:tplc="DCE83F6A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4634E20"/>
    <w:multiLevelType w:val="hybridMultilevel"/>
    <w:tmpl w:val="CF06A6BE"/>
    <w:lvl w:ilvl="0" w:tplc="BA7CA8F8">
      <w:start w:val="8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674135F"/>
    <w:multiLevelType w:val="multilevel"/>
    <w:tmpl w:val="278C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9674E7"/>
    <w:multiLevelType w:val="hybridMultilevel"/>
    <w:tmpl w:val="E592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758"/>
    <w:rsid w:val="0007134D"/>
    <w:rsid w:val="00082615"/>
    <w:rsid w:val="000C73F1"/>
    <w:rsid w:val="001A7CDB"/>
    <w:rsid w:val="001D0D91"/>
    <w:rsid w:val="001D144D"/>
    <w:rsid w:val="001E0348"/>
    <w:rsid w:val="001F51D5"/>
    <w:rsid w:val="00212532"/>
    <w:rsid w:val="00256F2A"/>
    <w:rsid w:val="00264100"/>
    <w:rsid w:val="002702FC"/>
    <w:rsid w:val="00290191"/>
    <w:rsid w:val="0029144E"/>
    <w:rsid w:val="002A1173"/>
    <w:rsid w:val="002A443F"/>
    <w:rsid w:val="002B7FE9"/>
    <w:rsid w:val="002F3CF2"/>
    <w:rsid w:val="00445795"/>
    <w:rsid w:val="00482485"/>
    <w:rsid w:val="004B6EAF"/>
    <w:rsid w:val="00534AE0"/>
    <w:rsid w:val="00581B5F"/>
    <w:rsid w:val="006327AF"/>
    <w:rsid w:val="0063671B"/>
    <w:rsid w:val="00686713"/>
    <w:rsid w:val="00736B05"/>
    <w:rsid w:val="00775406"/>
    <w:rsid w:val="00790028"/>
    <w:rsid w:val="00791B36"/>
    <w:rsid w:val="007A5FD3"/>
    <w:rsid w:val="007B1291"/>
    <w:rsid w:val="007B7504"/>
    <w:rsid w:val="007D6F07"/>
    <w:rsid w:val="00850758"/>
    <w:rsid w:val="008A4B3E"/>
    <w:rsid w:val="008C307D"/>
    <w:rsid w:val="009401CC"/>
    <w:rsid w:val="00A84001"/>
    <w:rsid w:val="00AE06A0"/>
    <w:rsid w:val="00AE48BF"/>
    <w:rsid w:val="00AF1D56"/>
    <w:rsid w:val="00B37B7B"/>
    <w:rsid w:val="00B81817"/>
    <w:rsid w:val="00B85BEB"/>
    <w:rsid w:val="00BC5013"/>
    <w:rsid w:val="00BD4877"/>
    <w:rsid w:val="00C74276"/>
    <w:rsid w:val="00D5336C"/>
    <w:rsid w:val="00DB3B0E"/>
    <w:rsid w:val="00DB482F"/>
    <w:rsid w:val="00DB600F"/>
    <w:rsid w:val="00DD5401"/>
    <w:rsid w:val="00E654AE"/>
    <w:rsid w:val="00F24692"/>
    <w:rsid w:val="00F300B3"/>
    <w:rsid w:val="00F72C30"/>
    <w:rsid w:val="00FE5FA3"/>
    <w:rsid w:val="00FF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B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248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82485"/>
    <w:rPr>
      <w:b/>
      <w:bCs/>
    </w:rPr>
  </w:style>
  <w:style w:type="paragraph" w:styleId="a5">
    <w:name w:val="List Paragraph"/>
    <w:basedOn w:val="a"/>
    <w:uiPriority w:val="34"/>
    <w:qFormat/>
    <w:rsid w:val="002F3CF2"/>
    <w:pPr>
      <w:ind w:left="708"/>
    </w:pPr>
  </w:style>
  <w:style w:type="paragraph" w:styleId="a6">
    <w:name w:val="Balloon Text"/>
    <w:basedOn w:val="a"/>
    <w:link w:val="a7"/>
    <w:rsid w:val="00F72C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72C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246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24692"/>
    <w:rPr>
      <w:sz w:val="24"/>
      <w:szCs w:val="24"/>
    </w:rPr>
  </w:style>
  <w:style w:type="paragraph" w:styleId="aa">
    <w:name w:val="footer"/>
    <w:basedOn w:val="a"/>
    <w:link w:val="ab"/>
    <w:rsid w:val="00F246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24692"/>
    <w:rPr>
      <w:sz w:val="24"/>
      <w:szCs w:val="24"/>
    </w:rPr>
  </w:style>
  <w:style w:type="table" w:styleId="ac">
    <w:name w:val="Table Grid"/>
    <w:basedOn w:val="a1"/>
    <w:rsid w:val="00E654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45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Снежинка</cp:lastModifiedBy>
  <cp:revision>16</cp:revision>
  <cp:lastPrinted>2012-10-11T08:04:00Z</cp:lastPrinted>
  <dcterms:created xsi:type="dcterms:W3CDTF">2012-10-11T06:17:00Z</dcterms:created>
  <dcterms:modified xsi:type="dcterms:W3CDTF">2018-09-27T08:55:00Z</dcterms:modified>
</cp:coreProperties>
</file>